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0B" w:rsidRPr="00C16B5A" w:rsidRDefault="001C3B0B" w:rsidP="00865312">
      <w:pPr>
        <w:rPr>
          <w:rFonts w:ascii="Arial" w:hAnsi="Arial" w:cs="Arial"/>
          <w:b/>
          <w:sz w:val="24"/>
          <w:szCs w:val="24"/>
        </w:rPr>
      </w:pPr>
      <w:bookmarkStart w:id="0" w:name="_GoBack"/>
      <w:bookmarkEnd w:id="0"/>
      <w:r w:rsidRPr="00C16B5A">
        <w:rPr>
          <w:rFonts w:ascii="Arial" w:hAnsi="Arial" w:cs="Arial"/>
          <w:b/>
          <w:sz w:val="24"/>
          <w:szCs w:val="24"/>
        </w:rPr>
        <w:t>Builder Round Table Meeting Notes</w:t>
      </w:r>
    </w:p>
    <w:p w:rsidR="001C3B0B" w:rsidRDefault="001917AC" w:rsidP="00865312">
      <w:pPr>
        <w:rPr>
          <w:rFonts w:ascii="Arial" w:hAnsi="Arial" w:cs="Arial"/>
          <w:b/>
          <w:sz w:val="24"/>
          <w:szCs w:val="24"/>
        </w:rPr>
      </w:pPr>
      <w:r>
        <w:rPr>
          <w:rFonts w:ascii="Arial" w:hAnsi="Arial" w:cs="Arial"/>
          <w:b/>
          <w:sz w:val="24"/>
          <w:szCs w:val="24"/>
        </w:rPr>
        <w:t>January 2018</w:t>
      </w:r>
    </w:p>
    <w:p w:rsidR="00C16B5A" w:rsidRPr="00C16B5A" w:rsidRDefault="00C16B5A" w:rsidP="00865312">
      <w:pPr>
        <w:rPr>
          <w:rFonts w:ascii="Arial" w:hAnsi="Arial" w:cs="Arial"/>
          <w:b/>
          <w:sz w:val="24"/>
          <w:szCs w:val="24"/>
        </w:rPr>
      </w:pPr>
    </w:p>
    <w:p w:rsidR="00F95BEA" w:rsidRPr="00284B9A" w:rsidRDefault="00F95BEA" w:rsidP="00865312">
      <w:pPr>
        <w:rPr>
          <w:rFonts w:ascii="Arial" w:hAnsi="Arial" w:cs="Arial"/>
          <w:sz w:val="24"/>
          <w:szCs w:val="24"/>
        </w:rPr>
      </w:pPr>
    </w:p>
    <w:p w:rsidR="00514AC8" w:rsidRPr="00830D73" w:rsidRDefault="005F7A90" w:rsidP="00865312">
      <w:pPr>
        <w:rPr>
          <w:rFonts w:ascii="Arial" w:hAnsi="Arial" w:cs="Arial"/>
          <w:b/>
          <w:u w:val="single"/>
        </w:rPr>
      </w:pPr>
      <w:r w:rsidRPr="00830D73">
        <w:rPr>
          <w:rFonts w:ascii="Arial" w:hAnsi="Arial" w:cs="Arial"/>
          <w:b/>
          <w:u w:val="single"/>
        </w:rPr>
        <w:t>Builder Questions</w:t>
      </w:r>
      <w:r w:rsidR="00224CE0" w:rsidRPr="00830D73">
        <w:rPr>
          <w:rFonts w:ascii="Arial" w:hAnsi="Arial" w:cs="Arial"/>
          <w:b/>
          <w:u w:val="single"/>
        </w:rPr>
        <w:t>/Responses</w:t>
      </w:r>
      <w:r w:rsidRPr="00830D73">
        <w:rPr>
          <w:rFonts w:ascii="Arial" w:hAnsi="Arial" w:cs="Arial"/>
          <w:b/>
          <w:u w:val="single"/>
        </w:rPr>
        <w:t xml:space="preserve">: </w:t>
      </w:r>
    </w:p>
    <w:p w:rsidR="00830D73" w:rsidRPr="00830D73" w:rsidRDefault="00830D73" w:rsidP="00830D73">
      <w:pPr>
        <w:rPr>
          <w:rFonts w:ascii="Arial" w:hAnsi="Arial" w:cs="Arial"/>
          <w:b/>
        </w:rPr>
      </w:pPr>
      <w:r w:rsidRPr="00830D73">
        <w:rPr>
          <w:rFonts w:ascii="Arial" w:hAnsi="Arial" w:cs="Arial"/>
          <w:b/>
        </w:rPr>
        <w:t>-Question concerning 6</w:t>
      </w:r>
      <w:r w:rsidRPr="00830D73">
        <w:rPr>
          <w:rFonts w:ascii="Arial" w:hAnsi="Arial" w:cs="Arial"/>
          <w:b/>
          <w:vertAlign w:val="superscript"/>
        </w:rPr>
        <w:t>th</w:t>
      </w:r>
      <w:r w:rsidRPr="00830D73">
        <w:rPr>
          <w:rFonts w:ascii="Arial" w:hAnsi="Arial" w:cs="Arial"/>
          <w:b/>
        </w:rPr>
        <w:t xml:space="preserve"> Edition: 12” Freeboard Requirement …does it apply to Residential?</w:t>
      </w:r>
    </w:p>
    <w:p w:rsidR="00830D73" w:rsidRPr="00830D73" w:rsidRDefault="00830D73" w:rsidP="00830D73">
      <w:pPr>
        <w:rPr>
          <w:rFonts w:ascii="Arial" w:hAnsi="Arial" w:cs="Arial"/>
          <w:color w:val="FF0000"/>
        </w:rPr>
      </w:pPr>
      <w:r w:rsidRPr="00830D73">
        <w:rPr>
          <w:rFonts w:ascii="Arial" w:hAnsi="Arial" w:cs="Arial"/>
          <w:color w:val="FF0000"/>
        </w:rPr>
        <w:t xml:space="preserve">  As of January 1, 2018, all one- and two- family residential dwellings located in flood hazard areas must be built an additional twelve inches higher than current requirements. The so-called twelve-inch freeboard requirement, adopted in this 6th edition of the Florida Building Code, has been adopted as of January 1, 2018. All building permits applied for, on and after this date must comply with this new requirement.   </w:t>
      </w:r>
    </w:p>
    <w:p w:rsidR="00830D73" w:rsidRPr="00830D73" w:rsidRDefault="00830D73" w:rsidP="00830D73">
      <w:pPr>
        <w:rPr>
          <w:rFonts w:ascii="Arial" w:hAnsi="Arial" w:cs="Arial"/>
          <w:color w:val="FF0000"/>
        </w:rPr>
      </w:pPr>
      <w:r w:rsidRPr="00830D73">
        <w:rPr>
          <w:rFonts w:ascii="Arial" w:hAnsi="Arial" w:cs="Arial"/>
          <w:color w:val="FF0000"/>
        </w:rPr>
        <w:t xml:space="preserve"> This mandatory requirement provides that the floor elevation of all one and two-family residential dwellings located in flood hazard areas be built at base flood elevation plus twelve inches. This is an additional twelve inches higher than was required before January 1, 2018 and the 6</w:t>
      </w:r>
      <w:r w:rsidRPr="00830D73">
        <w:rPr>
          <w:rFonts w:ascii="Arial" w:hAnsi="Arial" w:cs="Arial"/>
          <w:color w:val="FF0000"/>
          <w:vertAlign w:val="superscript"/>
        </w:rPr>
        <w:t>th</w:t>
      </w:r>
      <w:r w:rsidRPr="00830D73">
        <w:rPr>
          <w:rFonts w:ascii="Arial" w:hAnsi="Arial" w:cs="Arial"/>
          <w:color w:val="FF0000"/>
        </w:rPr>
        <w:t xml:space="preserve"> edition of the Building Codes.   The changes   reflect changes to International Codes submitted by FEMA to agree with</w:t>
      </w:r>
      <w:r>
        <w:rPr>
          <w:rFonts w:ascii="Arial" w:hAnsi="Arial" w:cs="Arial"/>
          <w:color w:val="FF0000"/>
        </w:rPr>
        <w:t xml:space="preserve"> ASCE 24 as published</w:t>
      </w:r>
      <w:r w:rsidRPr="00830D73">
        <w:rPr>
          <w:rFonts w:ascii="Arial" w:hAnsi="Arial" w:cs="Arial"/>
          <w:color w:val="FF0000"/>
        </w:rPr>
        <w:t xml:space="preserve"> by the American Society of Civil Engineers (ASCE). ASCE 24 was adopted into the Florida Building Code,   as an alternate and in some cases as the mandatory requirement, for the design of structures in flood hazard areas of which Collier County is defined. </w:t>
      </w:r>
    </w:p>
    <w:p w:rsidR="00830D73" w:rsidRDefault="00830D73" w:rsidP="00830D73">
      <w:pPr>
        <w:rPr>
          <w:rFonts w:ascii="Arial" w:hAnsi="Arial" w:cs="Arial"/>
          <w:color w:val="FF0000"/>
        </w:rPr>
      </w:pPr>
      <w:r w:rsidRPr="00830D73">
        <w:rPr>
          <w:rFonts w:ascii="Arial" w:hAnsi="Arial" w:cs="Arial"/>
          <w:color w:val="FF0000"/>
        </w:rPr>
        <w:t xml:space="preserve"> These requirements are set out in the Residential Code, Section R322.2.1. As stated in the Florida Building Code Sixth Edition"...buildings and structures constructed in whole or in part in flood hazard areas shall be designed and constructed in accordance with Sections R322.2.1 through R322.2.3."  </w:t>
      </w:r>
    </w:p>
    <w:p w:rsidR="00830D73" w:rsidRDefault="00830D73" w:rsidP="00830D73">
      <w:pPr>
        <w:rPr>
          <w:rFonts w:ascii="Arial" w:hAnsi="Arial" w:cs="Arial"/>
          <w:color w:val="FF0000"/>
        </w:rPr>
      </w:pPr>
    </w:p>
    <w:p w:rsidR="00830D73" w:rsidRDefault="00830D73" w:rsidP="00865312">
      <w:pPr>
        <w:rPr>
          <w:rFonts w:ascii="Arial" w:hAnsi="Arial" w:cs="Arial"/>
          <w:color w:val="FF0000"/>
        </w:rPr>
      </w:pPr>
      <w:r>
        <w:rPr>
          <w:rFonts w:ascii="Arial" w:hAnsi="Arial" w:cs="Arial"/>
          <w:color w:val="FF0000"/>
        </w:rPr>
        <w:t>It is best to get the Freeboard requirement at time of permit application.</w:t>
      </w:r>
    </w:p>
    <w:p w:rsidR="00830D73" w:rsidRPr="00830D73" w:rsidRDefault="00830D73" w:rsidP="00865312">
      <w:pPr>
        <w:rPr>
          <w:rFonts w:ascii="Arial" w:hAnsi="Arial" w:cs="Arial"/>
        </w:rPr>
      </w:pPr>
    </w:p>
    <w:p w:rsidR="00830D73" w:rsidRDefault="00830D73" w:rsidP="00865312">
      <w:pPr>
        <w:rPr>
          <w:rFonts w:ascii="Arial" w:hAnsi="Arial" w:cs="Arial"/>
          <w:color w:val="FF0000"/>
        </w:rPr>
      </w:pPr>
      <w:r w:rsidRPr="00830D73">
        <w:rPr>
          <w:rFonts w:ascii="Arial" w:hAnsi="Arial" w:cs="Arial"/>
          <w:b/>
        </w:rPr>
        <w:t>-Is it possible for the County-Electronic permit system to have a link to all approved documents and place in order of date approved?</w:t>
      </w:r>
      <w:r w:rsidRPr="00830D73">
        <w:rPr>
          <w:rFonts w:ascii="Arial" w:hAnsi="Arial" w:cs="Arial"/>
        </w:rPr>
        <w:t xml:space="preserve"> </w:t>
      </w:r>
      <w:r w:rsidRPr="00830D73">
        <w:rPr>
          <w:rFonts w:ascii="Arial" w:hAnsi="Arial" w:cs="Arial"/>
          <w:color w:val="FF0000"/>
        </w:rPr>
        <w:t>The County is working on this and will keep us apprised as to when it is possible.</w:t>
      </w:r>
    </w:p>
    <w:p w:rsidR="0024610D" w:rsidRDefault="0024610D" w:rsidP="00865312">
      <w:pPr>
        <w:rPr>
          <w:rFonts w:ascii="Arial" w:hAnsi="Arial" w:cs="Arial"/>
          <w:color w:val="FF0000"/>
        </w:rPr>
      </w:pPr>
    </w:p>
    <w:p w:rsidR="0024610D" w:rsidRPr="0024610D" w:rsidRDefault="0024610D" w:rsidP="00865312">
      <w:pPr>
        <w:rPr>
          <w:rFonts w:ascii="Arial" w:hAnsi="Arial" w:cs="Arial"/>
          <w:color w:val="FF0000"/>
        </w:rPr>
      </w:pPr>
      <w:r>
        <w:rPr>
          <w:rFonts w:ascii="Arial" w:hAnsi="Arial" w:cs="Arial"/>
          <w:b/>
        </w:rPr>
        <w:t>Can electric be turned on for blower testing prior to C.O</w:t>
      </w:r>
      <w:proofErr w:type="gramStart"/>
      <w:r>
        <w:rPr>
          <w:rFonts w:ascii="Arial" w:hAnsi="Arial" w:cs="Arial"/>
          <w:b/>
        </w:rPr>
        <w:t>. ?</w:t>
      </w:r>
      <w:proofErr w:type="gramEnd"/>
      <w:r>
        <w:rPr>
          <w:rFonts w:ascii="Arial" w:hAnsi="Arial" w:cs="Arial"/>
          <w:b/>
        </w:rPr>
        <w:t xml:space="preserve"> </w:t>
      </w:r>
      <w:proofErr w:type="gramStart"/>
      <w:r w:rsidRPr="0024610D">
        <w:rPr>
          <w:rFonts w:ascii="Arial" w:hAnsi="Arial" w:cs="Arial"/>
          <w:color w:val="FF0000"/>
        </w:rPr>
        <w:t>yes</w:t>
      </w:r>
      <w:proofErr w:type="gramEnd"/>
    </w:p>
    <w:p w:rsidR="00830D73" w:rsidRPr="0024610D" w:rsidRDefault="00830D73" w:rsidP="00865312">
      <w:pPr>
        <w:rPr>
          <w:rFonts w:ascii="Arial" w:hAnsi="Arial" w:cs="Arial"/>
          <w:color w:val="FF0000"/>
        </w:rPr>
      </w:pPr>
    </w:p>
    <w:p w:rsidR="00E33059" w:rsidRDefault="00E33059" w:rsidP="00865312">
      <w:pPr>
        <w:rPr>
          <w:rFonts w:ascii="Arial" w:hAnsi="Arial" w:cs="Arial"/>
          <w:b/>
          <w:sz w:val="24"/>
          <w:szCs w:val="24"/>
          <w:u w:val="single"/>
        </w:rPr>
      </w:pPr>
    </w:p>
    <w:p w:rsidR="00224CE0" w:rsidRDefault="00224CE0" w:rsidP="00865312">
      <w:pPr>
        <w:rPr>
          <w:rFonts w:ascii="Arial" w:hAnsi="Arial" w:cs="Arial"/>
          <w:b/>
          <w:sz w:val="28"/>
          <w:szCs w:val="28"/>
          <w:u w:val="single"/>
        </w:rPr>
      </w:pPr>
      <w:r w:rsidRPr="00224CE0">
        <w:rPr>
          <w:rFonts w:ascii="Arial" w:hAnsi="Arial" w:cs="Arial"/>
          <w:b/>
          <w:sz w:val="28"/>
          <w:szCs w:val="28"/>
          <w:u w:val="single"/>
        </w:rPr>
        <w:t>County Updates:</w:t>
      </w:r>
    </w:p>
    <w:p w:rsidR="009D60DA" w:rsidRPr="0024610D" w:rsidRDefault="009D60DA" w:rsidP="009D60DA">
      <w:pPr>
        <w:numPr>
          <w:ilvl w:val="0"/>
          <w:numId w:val="16"/>
        </w:numPr>
        <w:rPr>
          <w:rFonts w:ascii="Arial" w:eastAsia="Times New Roman" w:hAnsi="Arial" w:cs="Arial"/>
        </w:rPr>
      </w:pPr>
      <w:r w:rsidRPr="0024610D">
        <w:rPr>
          <w:rFonts w:ascii="Arial" w:eastAsia="Times New Roman" w:hAnsi="Arial" w:cs="Arial"/>
          <w:b/>
        </w:rPr>
        <w:t xml:space="preserve">Window </w:t>
      </w:r>
      <w:r w:rsidR="0024610D" w:rsidRPr="0024610D">
        <w:rPr>
          <w:rFonts w:ascii="Arial" w:eastAsia="Times New Roman" w:hAnsi="Arial" w:cs="Arial"/>
          <w:b/>
        </w:rPr>
        <w:t>P</w:t>
      </w:r>
      <w:r w:rsidRPr="0024610D">
        <w:rPr>
          <w:rFonts w:ascii="Arial" w:eastAsia="Times New Roman" w:hAnsi="Arial" w:cs="Arial"/>
          <w:b/>
        </w:rPr>
        <w:t xml:space="preserve">rotection </w:t>
      </w:r>
      <w:r w:rsidR="0024610D" w:rsidRPr="0024610D">
        <w:rPr>
          <w:rFonts w:ascii="Arial" w:eastAsia="Times New Roman" w:hAnsi="Arial" w:cs="Arial"/>
          <w:b/>
        </w:rPr>
        <w:t>C</w:t>
      </w:r>
      <w:r w:rsidRPr="0024610D">
        <w:rPr>
          <w:rFonts w:ascii="Arial" w:eastAsia="Times New Roman" w:hAnsi="Arial" w:cs="Arial"/>
          <w:b/>
        </w:rPr>
        <w:t>hanges (mostly plywood shutters)</w:t>
      </w:r>
      <w:r w:rsidRPr="0024610D">
        <w:rPr>
          <w:rFonts w:ascii="Arial" w:eastAsia="Times New Roman" w:hAnsi="Arial" w:cs="Arial"/>
        </w:rPr>
        <w:t xml:space="preserve"> </w:t>
      </w:r>
      <w:proofErr w:type="gramStart"/>
      <w:r w:rsidRPr="0024610D">
        <w:rPr>
          <w:rFonts w:ascii="Arial" w:eastAsia="Times New Roman" w:hAnsi="Arial" w:cs="Arial"/>
          <w:color w:val="FF0000"/>
        </w:rPr>
        <w:t>Should</w:t>
      </w:r>
      <w:proofErr w:type="gramEnd"/>
      <w:r w:rsidRPr="0024610D">
        <w:rPr>
          <w:rFonts w:ascii="Arial" w:eastAsia="Times New Roman" w:hAnsi="Arial" w:cs="Arial"/>
          <w:color w:val="FF0000"/>
        </w:rPr>
        <w:t xml:space="preserve"> not have great affect for our builders.  Multi-Family not excluded.  The change –out must match or exceed window opening</w:t>
      </w:r>
    </w:p>
    <w:p w:rsidR="009D60DA" w:rsidRPr="0024610D" w:rsidRDefault="0024610D" w:rsidP="009D60DA">
      <w:pPr>
        <w:numPr>
          <w:ilvl w:val="0"/>
          <w:numId w:val="16"/>
        </w:numPr>
        <w:rPr>
          <w:rFonts w:ascii="Arial" w:eastAsia="Times New Roman" w:hAnsi="Arial" w:cs="Arial"/>
        </w:rPr>
      </w:pPr>
      <w:r w:rsidRPr="0024610D">
        <w:rPr>
          <w:rFonts w:ascii="Arial" w:eastAsia="Times New Roman" w:hAnsi="Arial" w:cs="Arial"/>
          <w:b/>
        </w:rPr>
        <w:t>E</w:t>
      </w:r>
      <w:r w:rsidR="009D60DA" w:rsidRPr="0024610D">
        <w:rPr>
          <w:rFonts w:ascii="Arial" w:eastAsia="Times New Roman" w:hAnsi="Arial" w:cs="Arial"/>
          <w:b/>
        </w:rPr>
        <w:t xml:space="preserve">nergy </w:t>
      </w:r>
      <w:r w:rsidRPr="0024610D">
        <w:rPr>
          <w:rFonts w:ascii="Arial" w:eastAsia="Times New Roman" w:hAnsi="Arial" w:cs="Arial"/>
          <w:b/>
        </w:rPr>
        <w:t>C</w:t>
      </w:r>
      <w:r w:rsidR="009D60DA" w:rsidRPr="0024610D">
        <w:rPr>
          <w:rFonts w:ascii="Arial" w:eastAsia="Times New Roman" w:hAnsi="Arial" w:cs="Arial"/>
          <w:b/>
        </w:rPr>
        <w:t xml:space="preserve">ode </w:t>
      </w:r>
      <w:r w:rsidRPr="0024610D">
        <w:rPr>
          <w:rFonts w:ascii="Arial" w:eastAsia="Times New Roman" w:hAnsi="Arial" w:cs="Arial"/>
          <w:b/>
        </w:rPr>
        <w:t>R</w:t>
      </w:r>
      <w:r w:rsidR="009D60DA" w:rsidRPr="0024610D">
        <w:rPr>
          <w:rFonts w:ascii="Arial" w:eastAsia="Times New Roman" w:hAnsi="Arial" w:cs="Arial"/>
          <w:b/>
        </w:rPr>
        <w:t xml:space="preserve">equirements and </w:t>
      </w:r>
      <w:r w:rsidRPr="0024610D">
        <w:rPr>
          <w:rFonts w:ascii="Arial" w:eastAsia="Times New Roman" w:hAnsi="Arial" w:cs="Arial"/>
          <w:b/>
        </w:rPr>
        <w:t>P</w:t>
      </w:r>
      <w:r w:rsidR="009D60DA" w:rsidRPr="0024610D">
        <w:rPr>
          <w:rFonts w:ascii="Arial" w:eastAsia="Times New Roman" w:hAnsi="Arial" w:cs="Arial"/>
          <w:b/>
        </w:rPr>
        <w:t xml:space="preserve">robable </w:t>
      </w:r>
      <w:r w:rsidRPr="0024610D">
        <w:rPr>
          <w:rFonts w:ascii="Arial" w:eastAsia="Times New Roman" w:hAnsi="Arial" w:cs="Arial"/>
          <w:b/>
        </w:rPr>
        <w:t>L</w:t>
      </w:r>
      <w:r w:rsidR="009D60DA" w:rsidRPr="0024610D">
        <w:rPr>
          <w:rFonts w:ascii="Arial" w:eastAsia="Times New Roman" w:hAnsi="Arial" w:cs="Arial"/>
          <w:b/>
        </w:rPr>
        <w:t xml:space="preserve">evel of </w:t>
      </w:r>
      <w:r w:rsidRPr="0024610D">
        <w:rPr>
          <w:rFonts w:ascii="Arial" w:eastAsia="Times New Roman" w:hAnsi="Arial" w:cs="Arial"/>
          <w:b/>
        </w:rPr>
        <w:t>E</w:t>
      </w:r>
      <w:r w:rsidR="009D60DA" w:rsidRPr="0024610D">
        <w:rPr>
          <w:rFonts w:ascii="Arial" w:eastAsia="Times New Roman" w:hAnsi="Arial" w:cs="Arial"/>
          <w:b/>
        </w:rPr>
        <w:t>nforcement</w:t>
      </w:r>
      <w:r w:rsidR="009D60DA" w:rsidRPr="0024610D">
        <w:rPr>
          <w:rFonts w:ascii="Arial" w:eastAsia="Times New Roman" w:hAnsi="Arial" w:cs="Arial"/>
        </w:rPr>
        <w:t>.</w:t>
      </w:r>
      <w:r w:rsidRPr="0024610D">
        <w:rPr>
          <w:rFonts w:ascii="Arial" w:eastAsia="Times New Roman" w:hAnsi="Arial" w:cs="Arial"/>
        </w:rPr>
        <w:t xml:space="preserve">  </w:t>
      </w:r>
      <w:r>
        <w:rPr>
          <w:rFonts w:ascii="Arial" w:eastAsia="Times New Roman" w:hAnsi="Arial" w:cs="Arial"/>
          <w:color w:val="FF0000"/>
        </w:rPr>
        <w:t xml:space="preserve">The building Official is required to submit energy code forms to the State of Florida.  As a result, all project energy forms must be submitted before C.O. If a change is made, submit as a built revision form before C.O. A mechanical contractor or the </w:t>
      </w:r>
      <w:proofErr w:type="gramStart"/>
      <w:r>
        <w:rPr>
          <w:rFonts w:ascii="Arial" w:eastAsia="Times New Roman" w:hAnsi="Arial" w:cs="Arial"/>
          <w:color w:val="FF0000"/>
        </w:rPr>
        <w:t>architect generally sign</w:t>
      </w:r>
      <w:proofErr w:type="gramEnd"/>
      <w:r>
        <w:rPr>
          <w:rFonts w:ascii="Arial" w:eastAsia="Times New Roman" w:hAnsi="Arial" w:cs="Arial"/>
          <w:color w:val="FF0000"/>
        </w:rPr>
        <w:t xml:space="preserve"> these forms.  It is important to remember the Blower Door Test and energy calculation must match. </w:t>
      </w:r>
    </w:p>
    <w:p w:rsidR="0024610D" w:rsidRPr="0024610D" w:rsidRDefault="009D60DA" w:rsidP="009D60DA">
      <w:pPr>
        <w:numPr>
          <w:ilvl w:val="0"/>
          <w:numId w:val="16"/>
        </w:numPr>
        <w:rPr>
          <w:rFonts w:ascii="Arial" w:eastAsia="Times New Roman" w:hAnsi="Arial" w:cs="Arial"/>
        </w:rPr>
      </w:pPr>
      <w:r w:rsidRPr="0024610D">
        <w:rPr>
          <w:rFonts w:ascii="Arial" w:eastAsia="Times New Roman" w:hAnsi="Arial" w:cs="Arial"/>
          <w:b/>
        </w:rPr>
        <w:t>Generator permitting requirements (a lot of requests since Irma)</w:t>
      </w:r>
      <w:r w:rsidRPr="0024610D">
        <w:rPr>
          <w:rFonts w:ascii="Arial" w:eastAsia="Times New Roman" w:hAnsi="Arial" w:cs="Arial"/>
        </w:rPr>
        <w:t xml:space="preserve"> </w:t>
      </w:r>
      <w:r w:rsidRPr="0024610D">
        <w:rPr>
          <w:rFonts w:ascii="Arial" w:eastAsia="Times New Roman" w:hAnsi="Arial" w:cs="Arial"/>
          <w:color w:val="FF0000"/>
        </w:rPr>
        <w:t>As a result of Irma will have st</w:t>
      </w:r>
      <w:r w:rsidR="0024610D" w:rsidRPr="0024610D">
        <w:rPr>
          <w:rFonts w:ascii="Arial" w:eastAsia="Times New Roman" w:hAnsi="Arial" w:cs="Arial"/>
          <w:color w:val="FF0000"/>
        </w:rPr>
        <w:t>r</w:t>
      </w:r>
      <w:r w:rsidRPr="0024610D">
        <w:rPr>
          <w:rFonts w:ascii="Arial" w:eastAsia="Times New Roman" w:hAnsi="Arial" w:cs="Arial"/>
          <w:color w:val="FF0000"/>
        </w:rPr>
        <w:t>icter requirements.  There will be an inspection and must match the spec criteria.  The county is attempting to be more pro-</w:t>
      </w:r>
      <w:proofErr w:type="gramStart"/>
      <w:r w:rsidRPr="0024610D">
        <w:rPr>
          <w:rFonts w:ascii="Arial" w:eastAsia="Times New Roman" w:hAnsi="Arial" w:cs="Arial"/>
          <w:color w:val="FF0000"/>
        </w:rPr>
        <w:t xml:space="preserve">active </w:t>
      </w:r>
      <w:r w:rsidR="0024610D" w:rsidRPr="0024610D">
        <w:rPr>
          <w:rFonts w:ascii="Arial" w:eastAsia="Times New Roman" w:hAnsi="Arial" w:cs="Arial"/>
          <w:color w:val="FF0000"/>
        </w:rPr>
        <w:t xml:space="preserve"> and</w:t>
      </w:r>
      <w:proofErr w:type="gramEnd"/>
      <w:r w:rsidR="0024610D" w:rsidRPr="0024610D">
        <w:rPr>
          <w:rFonts w:ascii="Arial" w:eastAsia="Times New Roman" w:hAnsi="Arial" w:cs="Arial"/>
          <w:color w:val="FF0000"/>
        </w:rPr>
        <w:t xml:space="preserve"> evaluating specs with zoning (103.B Electric Code).  They will also be evaluating clearance around generators </w:t>
      </w:r>
    </w:p>
    <w:p w:rsidR="009D60DA" w:rsidRDefault="0024610D" w:rsidP="0024610D">
      <w:pPr>
        <w:ind w:left="720"/>
        <w:rPr>
          <w:rFonts w:ascii="Arial" w:eastAsia="Times New Roman" w:hAnsi="Arial" w:cs="Arial"/>
          <w:color w:val="FF0000"/>
        </w:rPr>
      </w:pPr>
      <w:proofErr w:type="gramStart"/>
      <w:r w:rsidRPr="0024610D">
        <w:rPr>
          <w:rFonts w:ascii="Arial" w:eastAsia="Times New Roman" w:hAnsi="Arial" w:cs="Arial"/>
          <w:color w:val="FF0000"/>
        </w:rPr>
        <w:t>and</w:t>
      </w:r>
      <w:proofErr w:type="gramEnd"/>
      <w:r w:rsidRPr="0024610D">
        <w:rPr>
          <w:rFonts w:ascii="Arial" w:eastAsia="Times New Roman" w:hAnsi="Arial" w:cs="Arial"/>
          <w:color w:val="FF0000"/>
        </w:rPr>
        <w:t xml:space="preserve"> location of openings.  An elevation picture for where generator will be placed will be helpful.</w:t>
      </w:r>
    </w:p>
    <w:p w:rsidR="0024610D" w:rsidRDefault="0024610D" w:rsidP="0024610D">
      <w:pPr>
        <w:ind w:left="720"/>
        <w:rPr>
          <w:rFonts w:ascii="Arial" w:eastAsia="Times New Roman" w:hAnsi="Arial" w:cs="Arial"/>
          <w:color w:val="FF0000"/>
        </w:rPr>
      </w:pPr>
    </w:p>
    <w:p w:rsidR="0024610D" w:rsidRDefault="0024610D" w:rsidP="0024610D">
      <w:pPr>
        <w:ind w:left="720"/>
        <w:rPr>
          <w:rFonts w:ascii="Arial" w:eastAsia="Times New Roman" w:hAnsi="Arial" w:cs="Arial"/>
          <w:b/>
        </w:rPr>
      </w:pPr>
      <w:r w:rsidRPr="0024610D">
        <w:rPr>
          <w:rFonts w:ascii="Arial" w:eastAsia="Times New Roman" w:hAnsi="Arial" w:cs="Arial"/>
          <w:b/>
          <w:highlight w:val="yellow"/>
        </w:rPr>
        <w:t xml:space="preserve">COUNTY LINK FOR </w:t>
      </w:r>
      <w:r w:rsidR="001F648C">
        <w:rPr>
          <w:rFonts w:ascii="Arial" w:eastAsia="Times New Roman" w:hAnsi="Arial" w:cs="Arial"/>
          <w:b/>
          <w:highlight w:val="yellow"/>
        </w:rPr>
        <w:t>FLOOD RESITENCE</w:t>
      </w:r>
      <w:r w:rsidRPr="0024610D">
        <w:rPr>
          <w:rFonts w:ascii="Arial" w:eastAsia="Times New Roman" w:hAnsi="Arial" w:cs="Arial"/>
          <w:b/>
          <w:highlight w:val="yellow"/>
        </w:rPr>
        <w:t xml:space="preserve"> CHANGES IN 6</w:t>
      </w:r>
      <w:r w:rsidRPr="0024610D">
        <w:rPr>
          <w:rFonts w:ascii="Arial" w:eastAsia="Times New Roman" w:hAnsi="Arial" w:cs="Arial"/>
          <w:b/>
          <w:highlight w:val="yellow"/>
          <w:vertAlign w:val="superscript"/>
        </w:rPr>
        <w:t>TH</w:t>
      </w:r>
      <w:r w:rsidRPr="0024610D">
        <w:rPr>
          <w:rFonts w:ascii="Arial" w:eastAsia="Times New Roman" w:hAnsi="Arial" w:cs="Arial"/>
          <w:b/>
          <w:highlight w:val="yellow"/>
        </w:rPr>
        <w:t xml:space="preserve"> EDITION OF FLORIDA BUILDING CODES:</w:t>
      </w:r>
      <w:r>
        <w:rPr>
          <w:rFonts w:ascii="Arial" w:eastAsia="Times New Roman" w:hAnsi="Arial" w:cs="Arial"/>
          <w:b/>
        </w:rPr>
        <w:t xml:space="preserve"> </w:t>
      </w:r>
    </w:p>
    <w:p w:rsidR="0024610D" w:rsidRDefault="0024610D" w:rsidP="0024610D">
      <w:pPr>
        <w:ind w:left="720"/>
        <w:rPr>
          <w:rFonts w:ascii="Arial" w:eastAsia="Times New Roman" w:hAnsi="Arial" w:cs="Arial"/>
          <w:b/>
        </w:rPr>
      </w:pPr>
    </w:p>
    <w:p w:rsidR="0024610D" w:rsidRDefault="00103521" w:rsidP="0024610D">
      <w:pPr>
        <w:ind w:left="720"/>
        <w:rPr>
          <w:rFonts w:ascii="Arial" w:hAnsi="Arial" w:cs="Arial"/>
        </w:rPr>
      </w:pPr>
      <w:hyperlink r:id="rId7" w:history="1">
        <w:r w:rsidR="0024610D" w:rsidRPr="001F648C">
          <w:rPr>
            <w:rStyle w:val="Hyperlink"/>
            <w:rFonts w:ascii="Arial" w:hAnsi="Arial" w:cs="Arial"/>
          </w:rPr>
          <w:t>https://www.colliergov.net/home/showdocument?id=76523</w:t>
        </w:r>
      </w:hyperlink>
    </w:p>
    <w:p w:rsidR="001F648C" w:rsidRDefault="001F648C" w:rsidP="0024610D">
      <w:pPr>
        <w:ind w:left="720"/>
        <w:rPr>
          <w:rFonts w:ascii="Arial" w:hAnsi="Arial" w:cs="Arial"/>
        </w:rPr>
      </w:pPr>
    </w:p>
    <w:p w:rsidR="001F648C" w:rsidRDefault="001F648C" w:rsidP="0024610D">
      <w:pPr>
        <w:ind w:left="720"/>
        <w:rPr>
          <w:rFonts w:ascii="Arial" w:hAnsi="Arial" w:cs="Arial"/>
        </w:rPr>
      </w:pPr>
    </w:p>
    <w:p w:rsidR="001F648C" w:rsidRDefault="001F648C" w:rsidP="0024610D">
      <w:pPr>
        <w:ind w:left="720"/>
        <w:rPr>
          <w:rFonts w:ascii="Arial" w:hAnsi="Arial" w:cs="Arial"/>
          <w:color w:val="FF0000"/>
        </w:rPr>
      </w:pPr>
      <w:r w:rsidRPr="001F648C">
        <w:rPr>
          <w:rFonts w:ascii="Arial" w:hAnsi="Arial" w:cs="Arial"/>
          <w:b/>
          <w:highlight w:val="yellow"/>
        </w:rPr>
        <w:t>ANALYSIS of 2014 NEC CHANGES</w:t>
      </w:r>
      <w:r>
        <w:rPr>
          <w:rFonts w:ascii="Arial" w:hAnsi="Arial" w:cs="Arial"/>
          <w:b/>
        </w:rPr>
        <w:t xml:space="preserve">: </w:t>
      </w:r>
      <w:r>
        <w:rPr>
          <w:rFonts w:ascii="Arial" w:hAnsi="Arial" w:cs="Arial"/>
          <w:color w:val="FF0000"/>
        </w:rPr>
        <w:t xml:space="preserve">See attached provided by Rich Long.  </w:t>
      </w:r>
    </w:p>
    <w:p w:rsidR="001F648C" w:rsidRDefault="001F648C" w:rsidP="0024610D">
      <w:pPr>
        <w:ind w:left="720"/>
        <w:rPr>
          <w:rFonts w:ascii="Arial" w:eastAsia="Times New Roman" w:hAnsi="Arial" w:cs="Arial"/>
          <w:color w:val="FF0000"/>
        </w:rPr>
      </w:pPr>
    </w:p>
    <w:p w:rsidR="001F648C" w:rsidRPr="001F648C" w:rsidRDefault="001F648C" w:rsidP="0024610D">
      <w:pPr>
        <w:ind w:left="720"/>
        <w:rPr>
          <w:rFonts w:ascii="Arial" w:eastAsia="Times New Roman" w:hAnsi="Arial" w:cs="Arial"/>
        </w:rPr>
      </w:pPr>
    </w:p>
    <w:p w:rsidR="001F648C" w:rsidRPr="001F648C" w:rsidRDefault="001F648C" w:rsidP="0024610D">
      <w:pPr>
        <w:ind w:left="720"/>
        <w:rPr>
          <w:rFonts w:ascii="Arial" w:eastAsia="Times New Roman" w:hAnsi="Arial" w:cs="Arial"/>
          <w:b/>
          <w:sz w:val="24"/>
          <w:szCs w:val="24"/>
        </w:rPr>
      </w:pPr>
      <w:r w:rsidRPr="001F648C">
        <w:rPr>
          <w:rFonts w:ascii="Arial" w:eastAsia="Times New Roman" w:hAnsi="Arial" w:cs="Arial"/>
          <w:b/>
          <w:sz w:val="24"/>
          <w:szCs w:val="24"/>
        </w:rPr>
        <w:t>NEXT CBIA-COUNTY BUILDER ROUND TABLE IS SCHEDULED FOR 3:30-4:30 P.M., WEDNESDAY, FEBRUARY 14, 2018 AT CBIA</w:t>
      </w:r>
    </w:p>
    <w:p w:rsidR="009D60DA" w:rsidRPr="0024610D" w:rsidRDefault="009D60DA" w:rsidP="00865312">
      <w:pPr>
        <w:rPr>
          <w:rFonts w:ascii="Arial" w:hAnsi="Arial" w:cs="Arial"/>
        </w:rPr>
      </w:pPr>
    </w:p>
    <w:sectPr w:rsidR="009D60DA" w:rsidRPr="0024610D" w:rsidSect="008F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94F"/>
    <w:multiLevelType w:val="hybridMultilevel"/>
    <w:tmpl w:val="01F6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04EEF"/>
    <w:multiLevelType w:val="hybridMultilevel"/>
    <w:tmpl w:val="407A14B2"/>
    <w:lvl w:ilvl="0" w:tplc="39FA98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BD6"/>
    <w:multiLevelType w:val="hybridMultilevel"/>
    <w:tmpl w:val="C96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3371D"/>
    <w:multiLevelType w:val="hybridMultilevel"/>
    <w:tmpl w:val="252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B7B08"/>
    <w:multiLevelType w:val="hybridMultilevel"/>
    <w:tmpl w:val="4A8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8383F"/>
    <w:multiLevelType w:val="hybridMultilevel"/>
    <w:tmpl w:val="341E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8F48BF"/>
    <w:multiLevelType w:val="hybridMultilevel"/>
    <w:tmpl w:val="1DA2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C67DE6"/>
    <w:multiLevelType w:val="hybridMultilevel"/>
    <w:tmpl w:val="FAB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B7803"/>
    <w:multiLevelType w:val="hybridMultilevel"/>
    <w:tmpl w:val="957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E08A7"/>
    <w:multiLevelType w:val="hybridMultilevel"/>
    <w:tmpl w:val="214A7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1457A71"/>
    <w:multiLevelType w:val="hybridMultilevel"/>
    <w:tmpl w:val="0CE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20887"/>
    <w:multiLevelType w:val="multilevel"/>
    <w:tmpl w:val="A1640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33D6724"/>
    <w:multiLevelType w:val="hybridMultilevel"/>
    <w:tmpl w:val="D230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8C0D42"/>
    <w:multiLevelType w:val="hybridMultilevel"/>
    <w:tmpl w:val="B5C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5765C"/>
    <w:multiLevelType w:val="hybridMultilevel"/>
    <w:tmpl w:val="D66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
  </w:num>
  <w:num w:numId="4">
    <w:abstractNumId w:val="9"/>
  </w:num>
  <w:num w:numId="5">
    <w:abstractNumId w:val="5"/>
  </w:num>
  <w:num w:numId="6">
    <w:abstractNumId w:val="12"/>
  </w:num>
  <w:num w:numId="7">
    <w:abstractNumId w:val="10"/>
  </w:num>
  <w:num w:numId="8">
    <w:abstractNumId w:val="7"/>
  </w:num>
  <w:num w:numId="9">
    <w:abstractNumId w:val="6"/>
  </w:num>
  <w:num w:numId="10">
    <w:abstractNumId w:val="4"/>
  </w:num>
  <w:num w:numId="11">
    <w:abstractNumId w:val="13"/>
  </w:num>
  <w:num w:numId="12">
    <w:abstractNumId w:val="8"/>
  </w:num>
  <w:num w:numId="13">
    <w:abstractNumId w:val="3"/>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12"/>
    <w:rsid w:val="00012029"/>
    <w:rsid w:val="00012ADC"/>
    <w:rsid w:val="000309A1"/>
    <w:rsid w:val="000676CF"/>
    <w:rsid w:val="0009446B"/>
    <w:rsid w:val="000A1310"/>
    <w:rsid w:val="000A5309"/>
    <w:rsid w:val="000A757E"/>
    <w:rsid w:val="000B7CDB"/>
    <w:rsid w:val="000D7778"/>
    <w:rsid w:val="00103521"/>
    <w:rsid w:val="00175018"/>
    <w:rsid w:val="001917AC"/>
    <w:rsid w:val="001C3B0B"/>
    <w:rsid w:val="001F648C"/>
    <w:rsid w:val="00212EFD"/>
    <w:rsid w:val="00224CE0"/>
    <w:rsid w:val="0024610D"/>
    <w:rsid w:val="002606E5"/>
    <w:rsid w:val="00274C34"/>
    <w:rsid w:val="00282F01"/>
    <w:rsid w:val="00284B9A"/>
    <w:rsid w:val="002B616F"/>
    <w:rsid w:val="00310C9F"/>
    <w:rsid w:val="003503BE"/>
    <w:rsid w:val="003765C1"/>
    <w:rsid w:val="003B7C18"/>
    <w:rsid w:val="004B0DBF"/>
    <w:rsid w:val="004B5131"/>
    <w:rsid w:val="004E211F"/>
    <w:rsid w:val="00514AC8"/>
    <w:rsid w:val="00537886"/>
    <w:rsid w:val="00541EDE"/>
    <w:rsid w:val="00545B1B"/>
    <w:rsid w:val="005745B0"/>
    <w:rsid w:val="00587A44"/>
    <w:rsid w:val="005B21D4"/>
    <w:rsid w:val="005C59B8"/>
    <w:rsid w:val="005F7A90"/>
    <w:rsid w:val="006548FD"/>
    <w:rsid w:val="006A5508"/>
    <w:rsid w:val="006E7C8F"/>
    <w:rsid w:val="00703224"/>
    <w:rsid w:val="007078F5"/>
    <w:rsid w:val="00711E68"/>
    <w:rsid w:val="007B4764"/>
    <w:rsid w:val="00830D73"/>
    <w:rsid w:val="00847C5F"/>
    <w:rsid w:val="00865312"/>
    <w:rsid w:val="008F78EF"/>
    <w:rsid w:val="0093016D"/>
    <w:rsid w:val="00931255"/>
    <w:rsid w:val="00936479"/>
    <w:rsid w:val="00950600"/>
    <w:rsid w:val="00962681"/>
    <w:rsid w:val="00994A7B"/>
    <w:rsid w:val="009B2A4E"/>
    <w:rsid w:val="009D60DA"/>
    <w:rsid w:val="009D67A8"/>
    <w:rsid w:val="00A1156D"/>
    <w:rsid w:val="00A23903"/>
    <w:rsid w:val="00A431FF"/>
    <w:rsid w:val="00A53BC0"/>
    <w:rsid w:val="00A57784"/>
    <w:rsid w:val="00A726B8"/>
    <w:rsid w:val="00A8132C"/>
    <w:rsid w:val="00A953CC"/>
    <w:rsid w:val="00AC385F"/>
    <w:rsid w:val="00AC39AA"/>
    <w:rsid w:val="00AD00F6"/>
    <w:rsid w:val="00B33033"/>
    <w:rsid w:val="00B41E85"/>
    <w:rsid w:val="00B93623"/>
    <w:rsid w:val="00BA427B"/>
    <w:rsid w:val="00BA52E6"/>
    <w:rsid w:val="00BF40DC"/>
    <w:rsid w:val="00BF5E55"/>
    <w:rsid w:val="00C16B5A"/>
    <w:rsid w:val="00C471D3"/>
    <w:rsid w:val="00C75F3B"/>
    <w:rsid w:val="00CE10E1"/>
    <w:rsid w:val="00D53ED3"/>
    <w:rsid w:val="00D96C35"/>
    <w:rsid w:val="00DA2E47"/>
    <w:rsid w:val="00DA3BF0"/>
    <w:rsid w:val="00E16480"/>
    <w:rsid w:val="00E3003C"/>
    <w:rsid w:val="00E33059"/>
    <w:rsid w:val="00EB1B5C"/>
    <w:rsid w:val="00EB57BB"/>
    <w:rsid w:val="00EB588F"/>
    <w:rsid w:val="00EF7E7A"/>
    <w:rsid w:val="00F737A4"/>
    <w:rsid w:val="00F76071"/>
    <w:rsid w:val="00F95BEA"/>
    <w:rsid w:val="00FB1881"/>
    <w:rsid w:val="00FD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12"/>
    <w:pPr>
      <w:ind w:left="720"/>
    </w:pPr>
  </w:style>
  <w:style w:type="paragraph" w:styleId="PlainText">
    <w:name w:val="Plain Text"/>
    <w:basedOn w:val="Normal"/>
    <w:link w:val="PlainTextChar"/>
    <w:uiPriority w:val="99"/>
    <w:semiHidden/>
    <w:unhideWhenUsed/>
    <w:rsid w:val="004B0DBF"/>
    <w:rPr>
      <w:rFonts w:ascii="Consolas" w:hAnsi="Consolas" w:cs="Consolas"/>
      <w:sz w:val="21"/>
      <w:szCs w:val="21"/>
    </w:rPr>
  </w:style>
  <w:style w:type="character" w:customStyle="1" w:styleId="PlainTextChar">
    <w:name w:val="Plain Text Char"/>
    <w:basedOn w:val="DefaultParagraphFont"/>
    <w:link w:val="PlainText"/>
    <w:uiPriority w:val="99"/>
    <w:semiHidden/>
    <w:rsid w:val="004B0DBF"/>
    <w:rPr>
      <w:rFonts w:ascii="Consolas" w:hAnsi="Consolas" w:cs="Consolas"/>
      <w:sz w:val="21"/>
      <w:szCs w:val="21"/>
    </w:rPr>
  </w:style>
  <w:style w:type="character" w:styleId="Hyperlink">
    <w:name w:val="Hyperlink"/>
    <w:basedOn w:val="DefaultParagraphFont"/>
    <w:uiPriority w:val="99"/>
    <w:unhideWhenUsed/>
    <w:rsid w:val="004B0DBF"/>
    <w:rPr>
      <w:color w:val="0000FF" w:themeColor="hyperlink"/>
      <w:u w:val="single"/>
    </w:rPr>
  </w:style>
  <w:style w:type="character" w:styleId="FollowedHyperlink">
    <w:name w:val="FollowedHyperlink"/>
    <w:basedOn w:val="DefaultParagraphFont"/>
    <w:uiPriority w:val="99"/>
    <w:semiHidden/>
    <w:unhideWhenUsed/>
    <w:rsid w:val="00EF7E7A"/>
    <w:rPr>
      <w:color w:val="800080" w:themeColor="followedHyperlink"/>
      <w:u w:val="single"/>
    </w:rPr>
  </w:style>
  <w:style w:type="character" w:styleId="Strong">
    <w:name w:val="Strong"/>
    <w:basedOn w:val="DefaultParagraphFont"/>
    <w:uiPriority w:val="22"/>
    <w:qFormat/>
    <w:rsid w:val="00F76071"/>
    <w:rPr>
      <w:b/>
      <w:bCs/>
    </w:rPr>
  </w:style>
  <w:style w:type="character" w:customStyle="1" w:styleId="apple-converted-space">
    <w:name w:val="apple-converted-space"/>
    <w:basedOn w:val="DefaultParagraphFont"/>
    <w:rsid w:val="00F7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12"/>
    <w:pPr>
      <w:ind w:left="720"/>
    </w:pPr>
  </w:style>
  <w:style w:type="paragraph" w:styleId="PlainText">
    <w:name w:val="Plain Text"/>
    <w:basedOn w:val="Normal"/>
    <w:link w:val="PlainTextChar"/>
    <w:uiPriority w:val="99"/>
    <w:semiHidden/>
    <w:unhideWhenUsed/>
    <w:rsid w:val="004B0DBF"/>
    <w:rPr>
      <w:rFonts w:ascii="Consolas" w:hAnsi="Consolas" w:cs="Consolas"/>
      <w:sz w:val="21"/>
      <w:szCs w:val="21"/>
    </w:rPr>
  </w:style>
  <w:style w:type="character" w:customStyle="1" w:styleId="PlainTextChar">
    <w:name w:val="Plain Text Char"/>
    <w:basedOn w:val="DefaultParagraphFont"/>
    <w:link w:val="PlainText"/>
    <w:uiPriority w:val="99"/>
    <w:semiHidden/>
    <w:rsid w:val="004B0DBF"/>
    <w:rPr>
      <w:rFonts w:ascii="Consolas" w:hAnsi="Consolas" w:cs="Consolas"/>
      <w:sz w:val="21"/>
      <w:szCs w:val="21"/>
    </w:rPr>
  </w:style>
  <w:style w:type="character" w:styleId="Hyperlink">
    <w:name w:val="Hyperlink"/>
    <w:basedOn w:val="DefaultParagraphFont"/>
    <w:uiPriority w:val="99"/>
    <w:unhideWhenUsed/>
    <w:rsid w:val="004B0DBF"/>
    <w:rPr>
      <w:color w:val="0000FF" w:themeColor="hyperlink"/>
      <w:u w:val="single"/>
    </w:rPr>
  </w:style>
  <w:style w:type="character" w:styleId="FollowedHyperlink">
    <w:name w:val="FollowedHyperlink"/>
    <w:basedOn w:val="DefaultParagraphFont"/>
    <w:uiPriority w:val="99"/>
    <w:semiHidden/>
    <w:unhideWhenUsed/>
    <w:rsid w:val="00EF7E7A"/>
    <w:rPr>
      <w:color w:val="800080" w:themeColor="followedHyperlink"/>
      <w:u w:val="single"/>
    </w:rPr>
  </w:style>
  <w:style w:type="character" w:styleId="Strong">
    <w:name w:val="Strong"/>
    <w:basedOn w:val="DefaultParagraphFont"/>
    <w:uiPriority w:val="22"/>
    <w:qFormat/>
    <w:rsid w:val="00F76071"/>
    <w:rPr>
      <w:b/>
      <w:bCs/>
    </w:rPr>
  </w:style>
  <w:style w:type="character" w:customStyle="1" w:styleId="apple-converted-space">
    <w:name w:val="apple-converted-space"/>
    <w:basedOn w:val="DefaultParagraphFont"/>
    <w:rsid w:val="00F7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813">
      <w:bodyDiv w:val="1"/>
      <w:marLeft w:val="0"/>
      <w:marRight w:val="0"/>
      <w:marTop w:val="0"/>
      <w:marBottom w:val="0"/>
      <w:divBdr>
        <w:top w:val="none" w:sz="0" w:space="0" w:color="auto"/>
        <w:left w:val="none" w:sz="0" w:space="0" w:color="auto"/>
        <w:bottom w:val="none" w:sz="0" w:space="0" w:color="auto"/>
        <w:right w:val="none" w:sz="0" w:space="0" w:color="auto"/>
      </w:divBdr>
    </w:div>
    <w:div w:id="145754161">
      <w:bodyDiv w:val="1"/>
      <w:marLeft w:val="0"/>
      <w:marRight w:val="0"/>
      <w:marTop w:val="0"/>
      <w:marBottom w:val="0"/>
      <w:divBdr>
        <w:top w:val="none" w:sz="0" w:space="0" w:color="auto"/>
        <w:left w:val="none" w:sz="0" w:space="0" w:color="auto"/>
        <w:bottom w:val="none" w:sz="0" w:space="0" w:color="auto"/>
        <w:right w:val="none" w:sz="0" w:space="0" w:color="auto"/>
      </w:divBdr>
    </w:div>
    <w:div w:id="757291649">
      <w:bodyDiv w:val="1"/>
      <w:marLeft w:val="0"/>
      <w:marRight w:val="0"/>
      <w:marTop w:val="0"/>
      <w:marBottom w:val="0"/>
      <w:divBdr>
        <w:top w:val="none" w:sz="0" w:space="0" w:color="auto"/>
        <w:left w:val="none" w:sz="0" w:space="0" w:color="auto"/>
        <w:bottom w:val="none" w:sz="0" w:space="0" w:color="auto"/>
        <w:right w:val="none" w:sz="0" w:space="0" w:color="auto"/>
      </w:divBdr>
    </w:div>
    <w:div w:id="1234777729">
      <w:bodyDiv w:val="1"/>
      <w:marLeft w:val="0"/>
      <w:marRight w:val="0"/>
      <w:marTop w:val="0"/>
      <w:marBottom w:val="0"/>
      <w:divBdr>
        <w:top w:val="none" w:sz="0" w:space="0" w:color="auto"/>
        <w:left w:val="none" w:sz="0" w:space="0" w:color="auto"/>
        <w:bottom w:val="none" w:sz="0" w:space="0" w:color="auto"/>
        <w:right w:val="none" w:sz="0" w:space="0" w:color="auto"/>
      </w:divBdr>
    </w:div>
    <w:div w:id="1476022265">
      <w:bodyDiv w:val="1"/>
      <w:marLeft w:val="0"/>
      <w:marRight w:val="0"/>
      <w:marTop w:val="0"/>
      <w:marBottom w:val="0"/>
      <w:divBdr>
        <w:top w:val="none" w:sz="0" w:space="0" w:color="auto"/>
        <w:left w:val="none" w:sz="0" w:space="0" w:color="auto"/>
        <w:bottom w:val="none" w:sz="0" w:space="0" w:color="auto"/>
        <w:right w:val="none" w:sz="0" w:space="0" w:color="auto"/>
      </w:divBdr>
    </w:div>
    <w:div w:id="1493106822">
      <w:bodyDiv w:val="1"/>
      <w:marLeft w:val="0"/>
      <w:marRight w:val="0"/>
      <w:marTop w:val="0"/>
      <w:marBottom w:val="0"/>
      <w:divBdr>
        <w:top w:val="none" w:sz="0" w:space="0" w:color="auto"/>
        <w:left w:val="none" w:sz="0" w:space="0" w:color="auto"/>
        <w:bottom w:val="none" w:sz="0" w:space="0" w:color="auto"/>
        <w:right w:val="none" w:sz="0" w:space="0" w:color="auto"/>
      </w:divBdr>
    </w:div>
    <w:div w:id="1580481851">
      <w:bodyDiv w:val="1"/>
      <w:marLeft w:val="0"/>
      <w:marRight w:val="0"/>
      <w:marTop w:val="0"/>
      <w:marBottom w:val="0"/>
      <w:divBdr>
        <w:top w:val="none" w:sz="0" w:space="0" w:color="auto"/>
        <w:left w:val="none" w:sz="0" w:space="0" w:color="auto"/>
        <w:bottom w:val="none" w:sz="0" w:space="0" w:color="auto"/>
        <w:right w:val="none" w:sz="0" w:space="0" w:color="auto"/>
      </w:divBdr>
    </w:div>
    <w:div w:id="1643385513">
      <w:bodyDiv w:val="1"/>
      <w:marLeft w:val="0"/>
      <w:marRight w:val="0"/>
      <w:marTop w:val="0"/>
      <w:marBottom w:val="0"/>
      <w:divBdr>
        <w:top w:val="none" w:sz="0" w:space="0" w:color="auto"/>
        <w:left w:val="none" w:sz="0" w:space="0" w:color="auto"/>
        <w:bottom w:val="none" w:sz="0" w:space="0" w:color="auto"/>
        <w:right w:val="none" w:sz="0" w:space="0" w:color="auto"/>
      </w:divBdr>
    </w:div>
    <w:div w:id="1647319725">
      <w:bodyDiv w:val="1"/>
      <w:marLeft w:val="0"/>
      <w:marRight w:val="0"/>
      <w:marTop w:val="0"/>
      <w:marBottom w:val="0"/>
      <w:divBdr>
        <w:top w:val="none" w:sz="0" w:space="0" w:color="auto"/>
        <w:left w:val="none" w:sz="0" w:space="0" w:color="auto"/>
        <w:bottom w:val="none" w:sz="0" w:space="0" w:color="auto"/>
        <w:right w:val="none" w:sz="0" w:space="0" w:color="auto"/>
      </w:divBdr>
    </w:div>
    <w:div w:id="17048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lliergov.net/home/showdocument?id=76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73D3D01-3A36-475D-9EF5-46D17F4A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 Curatolo</cp:lastModifiedBy>
  <cp:revision>2</cp:revision>
  <cp:lastPrinted>2017-02-07T18:12:00Z</cp:lastPrinted>
  <dcterms:created xsi:type="dcterms:W3CDTF">2018-01-23T20:39:00Z</dcterms:created>
  <dcterms:modified xsi:type="dcterms:W3CDTF">2018-01-23T20:39:00Z</dcterms:modified>
</cp:coreProperties>
</file>